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CAD76EE" w14:textId="77777777" w:rsidR="0051205D" w:rsidRDefault="002C530D">
      <w:pPr>
        <w:pStyle w:val="Standard"/>
        <w:jc w:val="center"/>
      </w:pPr>
      <w:r>
        <w:t>SNR varied with parameter</w:t>
      </w:r>
    </w:p>
    <w:p w14:paraId="15B85D6F" w14:textId="77777777" w:rsidR="0051205D" w:rsidRDefault="002C530D">
      <w:pPr>
        <w:pStyle w:val="Standard"/>
        <w:jc w:val="center"/>
      </w:pPr>
      <w:r>
        <w:t>Note May 12</w:t>
      </w:r>
      <w:r>
        <w:rPr>
          <w:vertAlign w:val="superscript"/>
        </w:rPr>
        <w:t>th</w:t>
      </w:r>
    </w:p>
    <w:p w14:paraId="5CE51E0D" w14:textId="77777777" w:rsidR="0051205D" w:rsidRDefault="002C530D">
      <w:pPr>
        <w:pStyle w:val="Standard"/>
        <w:jc w:val="both"/>
      </w:pPr>
      <w:r>
        <w:tab/>
        <w:t>As our polar-coordinates transform and Radon transform might be consistent an have same compute complexity, We take a SNR varied with gridding study with our original method.</w:t>
      </w:r>
    </w:p>
    <w:p w14:paraId="5CBEB170" w14:textId="77777777" w:rsidR="0051205D" w:rsidRDefault="002C530D">
      <w:pPr>
        <w:pStyle w:val="Standard"/>
        <w:jc w:val="both"/>
      </w:pPr>
      <w:r>
        <w:tab/>
      </w:r>
    </w:p>
    <w:p w14:paraId="1AA9F1ED" w14:textId="77777777" w:rsidR="0051205D" w:rsidRDefault="002C530D">
      <w:pPr>
        <w:pStyle w:val="Standard"/>
        <w:jc w:val="both"/>
      </w:pPr>
      <w:r>
        <w:t>Previously review,</w:t>
      </w:r>
    </w:p>
    <w:p w14:paraId="04B2DB95" w14:textId="77777777" w:rsidR="0051205D" w:rsidRDefault="002C530D">
      <w:pPr>
        <w:pStyle w:val="Standard"/>
        <w:jc w:val="both"/>
      </w:pPr>
      <w:r>
        <w:t>SNR varied with Nbins:</w:t>
      </w:r>
    </w:p>
    <w:p w14:paraId="5C9E855F" w14:textId="77777777" w:rsidR="0051205D" w:rsidRDefault="002C530D">
      <w:pPr>
        <w:pStyle w:val="Standard"/>
        <w:jc w:val="both"/>
      </w:pPr>
      <w:r>
        <w:tab/>
        <w:t xml:space="preserve"> Last time , We questioned the method to decide Nbins in  rebin step might not be universal. We thought different DM might caused different result to Nbins.  I did  a simulate at different DM value data and also imply the real data for test. The result keep consistent with previous deduct:</w:t>
      </w:r>
    </w:p>
    <w:p w14:paraId="486F67BA" w14:textId="77777777" w:rsidR="0051205D" w:rsidRDefault="002C530D">
      <w:pPr>
        <w:pStyle w:val="Standard"/>
        <w:jc w:val="both"/>
      </w:pPr>
      <w:r>
        <w:t>To keep the information conservation, The data after changed should have same pixels as before in order to obtain the most information.</w:t>
      </w:r>
    </w:p>
    <w:p w14:paraId="74EB18B8" w14:textId="77777777" w:rsidR="0051205D" w:rsidRDefault="0051205D">
      <w:pPr>
        <w:pStyle w:val="Standard"/>
        <w:jc w:val="both"/>
      </w:pPr>
    </w:p>
    <w:p w14:paraId="7A2035FD" w14:textId="4068356A" w:rsidR="0051205D" w:rsidRDefault="002C530D">
      <w:pPr>
        <w:pStyle w:val="Standard"/>
        <w:jc w:val="both"/>
      </w:pPr>
      <w:r>
        <w:t>At DM=100 (last time is DM=50), SNR varied with Nbins looks like:</w:t>
      </w:r>
    </w:p>
    <w:p w14:paraId="40C42186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0" behindDoc="0" locked="0" layoutInCell="1" allowOverlap="1" wp14:anchorId="5B689A85" wp14:editId="56FCC33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224777" cy="2914558"/>
            <wp:effectExtent l="0" t="0" r="4573" b="92"/>
            <wp:wrapSquare wrapText="bothSides"/>
            <wp:docPr id="1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24777" cy="2914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(bw means the channel band width which are from : BW/Nbins)</w:t>
      </w:r>
    </w:p>
    <w:p w14:paraId="3F46D9D6" w14:textId="3F336727" w:rsidR="0051205D" w:rsidRDefault="005F5EC3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251660288" behindDoc="0" locked="0" layoutInCell="1" allowOverlap="1" wp14:anchorId="76CF1F32" wp14:editId="28C6CD28">
            <wp:simplePos x="0" y="0"/>
            <wp:positionH relativeFrom="column">
              <wp:posOffset>130810</wp:posOffset>
            </wp:positionH>
            <wp:positionV relativeFrom="paragraph">
              <wp:posOffset>252095</wp:posOffset>
            </wp:positionV>
            <wp:extent cx="6172835" cy="2628900"/>
            <wp:effectExtent l="0" t="0" r="0" b="12700"/>
            <wp:wrapTopAndBottom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283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530D">
        <w:t>This is the DM at 500.</w:t>
      </w:r>
    </w:p>
    <w:p w14:paraId="1C1FBD83" w14:textId="16A47BF0" w:rsidR="0051205D" w:rsidRDefault="0051205D">
      <w:pPr>
        <w:pStyle w:val="Standard"/>
        <w:jc w:val="both"/>
      </w:pPr>
    </w:p>
    <w:p w14:paraId="08B60B1B" w14:textId="75564AEB" w:rsidR="0051205D" w:rsidRDefault="002C530D">
      <w:pPr>
        <w:pStyle w:val="Standard"/>
        <w:jc w:val="both"/>
      </w:pPr>
      <w:r>
        <w:lastRenderedPageBreak/>
        <w:t>I also test the real data FRB110220, which has a</w:t>
      </w:r>
      <w:r w:rsidR="00DB107C">
        <w:t xml:space="preserve"> frequency</w:t>
      </w:r>
      <w:r>
        <w:t xml:space="preserve"> </w:t>
      </w:r>
      <w:r w:rsidR="00DB107C">
        <w:t>channel number 1024, then when Nbins = 1024 , the SNR getting it</w:t>
      </w:r>
      <w:r w:rsidR="00DB107C">
        <w:rPr>
          <w:rFonts w:hint="eastAsia"/>
        </w:rPr>
        <w:t>’</w:t>
      </w:r>
      <w:r w:rsidR="00DB107C">
        <w:t xml:space="preserve">s  highest  </w:t>
      </w:r>
      <w:r>
        <w:t>:</w:t>
      </w:r>
    </w:p>
    <w:p w14:paraId="4AD4CD58" w14:textId="09112D43" w:rsidR="0051205D" w:rsidRDefault="0051205D">
      <w:pPr>
        <w:pStyle w:val="Standard"/>
        <w:jc w:val="both"/>
      </w:pPr>
    </w:p>
    <w:p w14:paraId="40E27C48" w14:textId="17629E63" w:rsidR="00AE510E" w:rsidRDefault="00AE510E" w:rsidP="00AE510E">
      <w:pPr>
        <w:pStyle w:val="Standard"/>
        <w:jc w:val="center"/>
      </w:pPr>
      <w:r w:rsidRPr="00AE510E">
        <w:drawing>
          <wp:inline distT="0" distB="0" distL="0" distR="0" wp14:anchorId="3D6302D9" wp14:editId="3495216C">
            <wp:extent cx="3785001" cy="36474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3421" cy="367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8E32" w14:textId="77777777" w:rsidR="0051205D" w:rsidRDefault="002C530D">
      <w:pPr>
        <w:pStyle w:val="Standard"/>
        <w:jc w:val="both"/>
      </w:pPr>
      <w:r>
        <w:t>SNR varied with resolution:</w:t>
      </w:r>
    </w:p>
    <w:p w14:paraId="2219FD37" w14:textId="77777777" w:rsidR="0051205D" w:rsidRDefault="0051205D">
      <w:pPr>
        <w:pStyle w:val="Standard"/>
        <w:jc w:val="both"/>
      </w:pPr>
    </w:p>
    <w:p w14:paraId="5A13F3C8" w14:textId="77777777" w:rsidR="0051205D" w:rsidRDefault="002C530D">
      <w:pPr>
        <w:pStyle w:val="Standard"/>
        <w:jc w:val="both"/>
      </w:pPr>
      <w:r>
        <w:t>For the griding problem ( angle resolution problem), I did a test to varied the grid size around the theory value we deduct.  And it also looks good .</w:t>
      </w:r>
    </w:p>
    <w:p w14:paraId="4A7C2077" w14:textId="77777777" w:rsidR="0051205D" w:rsidRDefault="002C530D">
      <w:pPr>
        <w:pStyle w:val="Standard"/>
        <w:jc w:val="both"/>
      </w:pPr>
      <w:r>
        <w:t>SNR varied with grid :</w:t>
      </w:r>
    </w:p>
    <w:p w14:paraId="16F642C9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2" behindDoc="0" locked="0" layoutInCell="1" allowOverlap="1" wp14:anchorId="658F62B7" wp14:editId="48CB0123">
            <wp:simplePos x="0" y="0"/>
            <wp:positionH relativeFrom="column">
              <wp:posOffset>891722</wp:posOffset>
            </wp:positionH>
            <wp:positionV relativeFrom="paragraph">
              <wp:posOffset>34198</wp:posOffset>
            </wp:positionV>
            <wp:extent cx="4375769" cy="3039099"/>
            <wp:effectExtent l="0" t="0" r="5731" b="8901"/>
            <wp:wrapTopAndBottom/>
            <wp:docPr id="4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769" cy="3039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CCC6D" w14:textId="43D241CD" w:rsidR="0051205D" w:rsidRDefault="002C530D">
      <w:pPr>
        <w:pStyle w:val="Standard"/>
        <w:jc w:val="both"/>
      </w:pPr>
      <w:r>
        <w:t>I use grid size max to 20 times bigger than theory grid size</w:t>
      </w:r>
      <w:r w:rsidR="00AE510E">
        <w:t xml:space="preserve"> which means has higher angle resolution</w:t>
      </w:r>
      <w:r>
        <w:t>. And get the results like above. To noticed that, the grid size need be a integer,  So it will appear some gear shape. But the whole trend is falling down. I did not choose the grid size smaller than 1 time of original grid size</w:t>
      </w:r>
      <w:r w:rsidR="00AE510E">
        <w:t xml:space="preserve"> which means has lower angle resolution. B</w:t>
      </w:r>
      <w:r>
        <w:t>ecause at that time , we could not find signal , the SNR is contribute with wrong point.</w:t>
      </w:r>
    </w:p>
    <w:p w14:paraId="68EB15F0" w14:textId="77777777" w:rsidR="0051205D" w:rsidRDefault="0051205D">
      <w:pPr>
        <w:pStyle w:val="Standard"/>
        <w:jc w:val="both"/>
      </w:pPr>
    </w:p>
    <w:p w14:paraId="1DB575B4" w14:textId="77777777" w:rsidR="0051205D" w:rsidRDefault="002C530D">
      <w:pPr>
        <w:pStyle w:val="Standard"/>
        <w:jc w:val="both"/>
      </w:pPr>
      <w:r>
        <w:t>Two image can illustrate this,</w:t>
      </w:r>
    </w:p>
    <w:p w14:paraId="55712D57" w14:textId="24EAAB01" w:rsidR="0051205D" w:rsidRDefault="0051205D">
      <w:pPr>
        <w:pStyle w:val="Standard"/>
        <w:jc w:val="both"/>
      </w:pPr>
    </w:p>
    <w:p w14:paraId="71E55039" w14:textId="0960E981" w:rsidR="0051205D" w:rsidRDefault="002C530D">
      <w:pPr>
        <w:pStyle w:val="Standard"/>
        <w:jc w:val="both"/>
      </w:pPr>
      <w:r>
        <w:t xml:space="preserve">At original grid size </w:t>
      </w:r>
      <w:r w:rsidR="00AE510E">
        <w:t xml:space="preserve">(which means the angle resolution constrained by </w:t>
      </w:r>
      <w:r w:rsidR="00AE510E">
        <w:sym w:font="Symbol" w:char="F064"/>
      </w:r>
      <w:r w:rsidR="00AE510E">
        <w:t>DM</w:t>
      </w:r>
      <w:bookmarkStart w:id="0" w:name="_GoBack"/>
      <w:bookmarkEnd w:id="0"/>
      <w:r w:rsidR="00AE510E">
        <w:t>)</w:t>
      </w:r>
      <w:r>
        <w:t>:</w:t>
      </w:r>
    </w:p>
    <w:p w14:paraId="054390F3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3" behindDoc="0" locked="0" layoutInCell="1" allowOverlap="1" wp14:anchorId="2EF782D1" wp14:editId="6862635D">
            <wp:simplePos x="0" y="0"/>
            <wp:positionH relativeFrom="column">
              <wp:posOffset>-368960</wp:posOffset>
            </wp:positionH>
            <wp:positionV relativeFrom="paragraph">
              <wp:posOffset>235092</wp:posOffset>
            </wp:positionV>
            <wp:extent cx="7070780" cy="6372362"/>
            <wp:effectExtent l="0" t="0" r="0" b="9388"/>
            <wp:wrapSquare wrapText="bothSides"/>
            <wp:docPr id="5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0780" cy="6372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C5FAC" w14:textId="6A82A38B" w:rsidR="0051205D" w:rsidRDefault="002C530D">
      <w:pPr>
        <w:pStyle w:val="Standard"/>
        <w:jc w:val="both"/>
      </w:pPr>
      <w:r>
        <w:t>At 0.9 times of grid size</w:t>
      </w:r>
      <w:r w:rsidR="00AE510E">
        <w:t xml:space="preserve"> (which means it has lower angle resolution)</w:t>
      </w:r>
      <w:r>
        <w:t>:</w:t>
      </w:r>
    </w:p>
    <w:p w14:paraId="378EEF19" w14:textId="30C8F838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4" behindDoc="0" locked="0" layoutInCell="1" allowOverlap="1" wp14:anchorId="218AE604" wp14:editId="68A6EB4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762262" cy="6508059"/>
            <wp:effectExtent l="0" t="0" r="488" b="7041"/>
            <wp:wrapSquare wrapText="bothSides"/>
            <wp:docPr id="6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262" cy="650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510E">
        <w:t>We can see the max value of last image is only 4.5 which is smaller than 8 in the original deduct angle resolution.</w:t>
      </w:r>
    </w:p>
    <w:p w14:paraId="017772F8" w14:textId="77777777" w:rsidR="0051205D" w:rsidRDefault="0051205D">
      <w:pPr>
        <w:pStyle w:val="Standard"/>
        <w:jc w:val="both"/>
      </w:pPr>
    </w:p>
    <w:p w14:paraId="5E82423F" w14:textId="77777777" w:rsidR="0051205D" w:rsidRDefault="002C530D">
      <w:pPr>
        <w:pStyle w:val="Standard"/>
        <w:jc w:val="both"/>
      </w:pPr>
      <w:r>
        <w:t>At 0.8 times of grid size:</w:t>
      </w:r>
    </w:p>
    <w:p w14:paraId="463466E5" w14:textId="77777777" w:rsidR="0051205D" w:rsidRDefault="0051205D">
      <w:pPr>
        <w:pStyle w:val="Standard"/>
        <w:jc w:val="both"/>
      </w:pPr>
    </w:p>
    <w:p w14:paraId="635C35BB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5" behindDoc="0" locked="0" layoutInCell="1" allowOverlap="1" wp14:anchorId="669C51F0" wp14:editId="160053E9">
            <wp:simplePos x="0" y="0"/>
            <wp:positionH relativeFrom="column">
              <wp:posOffset>294162</wp:posOffset>
            </wp:positionH>
            <wp:positionV relativeFrom="paragraph">
              <wp:posOffset>-335127</wp:posOffset>
            </wp:positionV>
            <wp:extent cx="5825550" cy="4943520"/>
            <wp:effectExtent l="0" t="0" r="3750" b="9480"/>
            <wp:wrapSquare wrapText="bothSides"/>
            <wp:docPr id="7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5550" cy="4943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6</w:t>
      </w:r>
      <w:r>
        <w:rPr>
          <w:vertAlign w:val="superscript"/>
        </w:rPr>
        <w:t>th</w:t>
      </w:r>
      <w:r>
        <w:t xml:space="preserve">  image in above pictures is 2</w:t>
      </w:r>
      <w:r>
        <w:rPr>
          <w:vertAlign w:val="superscript"/>
        </w:rPr>
        <w:t>nd</w:t>
      </w:r>
      <w:r>
        <w:t xml:space="preserve"> 1-D FFT  along radius axis. They have been scaled between -84 ~ -75 degree.   And we can see the max value pixel is broadening.  </w:t>
      </w:r>
    </w:p>
    <w:p w14:paraId="63863F44" w14:textId="77777777" w:rsidR="0051205D" w:rsidRDefault="0051205D">
      <w:pPr>
        <w:pStyle w:val="Standard"/>
        <w:jc w:val="both"/>
      </w:pPr>
    </w:p>
    <w:p w14:paraId="303608F8" w14:textId="77777777" w:rsidR="0051205D" w:rsidRDefault="002C530D">
      <w:pPr>
        <w:pStyle w:val="Standard"/>
        <w:jc w:val="both"/>
      </w:pPr>
      <w:r>
        <w:rPr>
          <w:noProof/>
          <w:lang w:bidi="ar-SA"/>
        </w:rPr>
        <w:drawing>
          <wp:anchor distT="0" distB="0" distL="114300" distR="114300" simplePos="0" relativeHeight="6" behindDoc="0" locked="0" layoutInCell="1" allowOverlap="1" wp14:anchorId="259FBE74" wp14:editId="7C5A3371">
            <wp:simplePos x="0" y="0"/>
            <wp:positionH relativeFrom="column">
              <wp:posOffset>862919</wp:posOffset>
            </wp:positionH>
            <wp:positionV relativeFrom="paragraph">
              <wp:posOffset>201990</wp:posOffset>
            </wp:positionV>
            <wp:extent cx="4653381" cy="3249320"/>
            <wp:effectExtent l="0" t="0" r="0" b="8230"/>
            <wp:wrapTopAndBottom/>
            <wp:docPr id="8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3381" cy="324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To make sure this confection is correct, I also did a extreme test ,that test the grid size 100 times of original size. The SNR is falling obviously.</w:t>
      </w:r>
    </w:p>
    <w:p w14:paraId="2402CFD6" w14:textId="77777777" w:rsidR="0051205D" w:rsidRDefault="0051205D">
      <w:pPr>
        <w:pStyle w:val="Standard"/>
        <w:jc w:val="both"/>
      </w:pPr>
    </w:p>
    <w:p w14:paraId="1AEC11FF" w14:textId="77777777" w:rsidR="0051205D" w:rsidRDefault="002C530D">
      <w:pPr>
        <w:pStyle w:val="Standard"/>
        <w:jc w:val="both"/>
      </w:pPr>
      <w:r>
        <w:t>Conclusion:</w:t>
      </w:r>
    </w:p>
    <w:p w14:paraId="6D7B2186" w14:textId="77777777" w:rsidR="0051205D" w:rsidRDefault="0051205D">
      <w:pPr>
        <w:pStyle w:val="Standard"/>
        <w:jc w:val="both"/>
      </w:pPr>
    </w:p>
    <w:p w14:paraId="27C2133C" w14:textId="77777777" w:rsidR="0051205D" w:rsidRDefault="002C530D">
      <w:pPr>
        <w:pStyle w:val="Standard"/>
        <w:jc w:val="both"/>
      </w:pPr>
      <w:r>
        <w:t>Using DM Smearing and pixels information conservation to constrain parameter seems correct. However , we are still facing the problem that tangent function or cotangent function could only be obvious at high or low angle. I am working on to combine them together to have a test recently.</w:t>
      </w:r>
    </w:p>
    <w:sectPr w:rsidR="0051205D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9FB154" w14:textId="77777777" w:rsidR="00D226E0" w:rsidRDefault="00D226E0">
      <w:r>
        <w:separator/>
      </w:r>
    </w:p>
  </w:endnote>
  <w:endnote w:type="continuationSeparator" w:id="0">
    <w:p w14:paraId="5B043DDC" w14:textId="77777777" w:rsidR="00D226E0" w:rsidRDefault="00D226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iberation Serif">
    <w:altName w:val="Times New Roman"/>
    <w:charset w:val="00"/>
    <w:family w:val="roman"/>
    <w:pitch w:val="variable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FreeSans">
    <w:altName w:val="Times New Roman"/>
    <w:charset w:val="00"/>
    <w:family w:val="auto"/>
    <w:pitch w:val="variable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iberation Sans">
    <w:charset w:val="00"/>
    <w:family w:val="swiss"/>
    <w:pitch w:val="variable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E302FF" w14:textId="77777777" w:rsidR="00D226E0" w:rsidRDefault="00D226E0">
      <w:r>
        <w:rPr>
          <w:color w:val="000000"/>
        </w:rPr>
        <w:separator/>
      </w:r>
    </w:p>
  </w:footnote>
  <w:footnote w:type="continuationSeparator" w:id="0">
    <w:p w14:paraId="0A4A43F5" w14:textId="77777777" w:rsidR="00D226E0" w:rsidRDefault="00D226E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4"/>
  <w:defaultTabStop w:val="420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05D"/>
    <w:rsid w:val="002C530D"/>
    <w:rsid w:val="0051205D"/>
    <w:rsid w:val="005F5EC3"/>
    <w:rsid w:val="008E33D9"/>
    <w:rsid w:val="00AE510E"/>
    <w:rsid w:val="00B617BF"/>
    <w:rsid w:val="00D226E0"/>
    <w:rsid w:val="00DB10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EEE3D"/>
  <w15:docId w15:val="{24B57B32-10C2-426E-8670-E4B5A6561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宋体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tiff"/><Relationship Id="rId10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6255E18-9D40-AB46-8172-D4E5A58A4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388</Words>
  <Characters>2213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牛晨辉</cp:lastModifiedBy>
  <cp:revision>3</cp:revision>
  <dcterms:created xsi:type="dcterms:W3CDTF">2017-05-13T18:06:00Z</dcterms:created>
  <dcterms:modified xsi:type="dcterms:W3CDTF">2017-05-13T18:21:00Z</dcterms:modified>
</cp:coreProperties>
</file>